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Chars="64"/>
        <w:rPr>
          <w:rFonts w:ascii="黑体" w:eastAsia="黑体"/>
        </w:rPr>
      </w:pPr>
      <w:r>
        <w:rPr>
          <w:rFonts w:hint="eastAsia" w:ascii="黑体" w:hAnsi="黑体" w:eastAsia="黑体"/>
        </w:rPr>
        <w:t>附件2</w:t>
      </w:r>
    </w:p>
    <w:p>
      <w:pPr>
        <w:spacing w:line="560" w:lineRule="exact"/>
        <w:ind w:firstLine="688"/>
        <w:jc w:val="center"/>
        <w:rPr>
          <w:rFonts w:ascii="方正小标宋简体" w:hAnsi="方正小标宋简体" w:eastAsia="方正小标宋简体" w:cs="方正小标宋简体"/>
          <w:spacing w:val="-4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  <w:t>问卷答题操作手册</w:t>
      </w:r>
      <w:bookmarkEnd w:id="0"/>
    </w:p>
    <w:p>
      <w:pPr>
        <w:pStyle w:val="2"/>
        <w:spacing w:line="360" w:lineRule="exact"/>
        <w:ind w:firstLine="626"/>
      </w:pPr>
      <w:r>
        <w:rPr>
          <w:rFonts w:hint="eastAsia"/>
          <w:lang w:eastAsia="zh-CN"/>
        </w:rPr>
        <w:t>一、</w:t>
      </w:r>
      <w:r>
        <w:rPr>
          <w:rFonts w:hint="eastAsia"/>
        </w:rPr>
        <w:t>毕业生答题方式</w:t>
      </w:r>
    </w:p>
    <w:p>
      <w:pPr>
        <w:ind w:firstLine="624"/>
      </w:pPr>
      <w:r>
        <w:rPr>
          <w:rFonts w:hint="eastAsia"/>
        </w:rPr>
        <w:t>毕业生进入系统答题有两种方式：1.链接进入；2.验证码进入。</w:t>
      </w:r>
    </w:p>
    <w:p>
      <w:pPr>
        <w:pStyle w:val="3"/>
        <w:ind w:firstLine="626"/>
      </w:pPr>
      <w:r>
        <w:rPr>
          <w:rFonts w:hint="eastAsia"/>
        </w:rPr>
        <w:t>（一）邮箱内链接直接进入</w:t>
      </w:r>
    </w:p>
    <w:p>
      <w:pPr>
        <w:ind w:firstLine="624"/>
      </w:pPr>
      <w:r>
        <w:rPr>
          <w:rFonts w:hint="eastAsia"/>
        </w:rPr>
        <w:t>系统会生成答题链接，通过邮件直接发送至毕业生上报的邮箱中，毕业生收到邮件后可直接点击链接进入答题页面。</w:t>
      </w:r>
    </w:p>
    <w:p>
      <w:pPr>
        <w:pStyle w:val="3"/>
        <w:spacing w:line="360" w:lineRule="exact"/>
        <w:ind w:firstLine="626"/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验证码进入</w:t>
      </w:r>
    </w:p>
    <w:p>
      <w:pPr>
        <w:ind w:firstLine="624"/>
      </w:pPr>
      <w:r>
        <w:t>毕业生可以自行进入系统，填写手机号码或者QQ邮箱，系统会将验证码发送到手机短信或者QQ邮箱中，毕业生填写验证码进入答题页面。步骤如下</w:t>
      </w:r>
      <w:r>
        <w:rPr>
          <w:rFonts w:hint="eastAsia"/>
        </w:rPr>
        <w:t>：</w:t>
      </w:r>
    </w:p>
    <w:p>
      <w:pPr>
        <w:pStyle w:val="4"/>
        <w:spacing w:line="360" w:lineRule="exact"/>
        <w:ind w:firstLine="626"/>
      </w:pPr>
      <w:r>
        <w:t>1.</w:t>
      </w:r>
      <w:r>
        <w:rPr>
          <w:rFonts w:hint="eastAsia"/>
        </w:rPr>
        <w:t>进入网站</w:t>
      </w:r>
    </w:p>
    <w:p>
      <w:pPr>
        <w:ind w:firstLine="624"/>
      </w:pPr>
      <w:r>
        <w:rPr>
          <w:rFonts w:hint="eastAsia"/>
        </w:rPr>
        <w:t>（1）在电脑浏览器地址栏输入：http://gzdc.</w:t>
      </w:r>
      <w:r>
        <w:t>zjedu.gov.cn</w:t>
      </w:r>
    </w:p>
    <w:p>
      <w:pPr>
        <w:ind w:firstLine="624"/>
        <w:jc w:val="center"/>
      </w:pPr>
      <w:r>
        <w:drawing>
          <wp:inline distT="0" distB="0" distL="114300" distR="114300">
            <wp:extent cx="5718175" cy="594995"/>
            <wp:effectExtent l="0" t="0" r="15875" b="146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71817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24"/>
      </w:pPr>
      <w:r>
        <w:rPr>
          <w:rFonts w:hint="eastAsia"/>
        </w:rPr>
        <w:t>（2）手机网页扫描二维码</w:t>
      </w:r>
    </w:p>
    <w:p>
      <w:pPr>
        <w:pStyle w:val="10"/>
        <w:ind w:left="420" w:firstLine="0" w:firstLineChars="0"/>
        <w:rPr>
          <w:rFonts w:hint="eastAsia"/>
        </w:rPr>
      </w:pPr>
      <w:r>
        <w:drawing>
          <wp:inline distT="0" distB="0" distL="114300" distR="114300">
            <wp:extent cx="2125980" cy="2125980"/>
            <wp:effectExtent l="0" t="0" r="7620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24"/>
        <w:rPr>
          <w:rFonts w:hint="eastAsia"/>
        </w:rPr>
      </w:pPr>
      <w:r>
        <w:rPr>
          <w:rFonts w:hint="eastAsia"/>
        </w:rPr>
        <w:t>（3）手机微信公众号扫描二维码</w:t>
      </w:r>
    </w:p>
    <w:p>
      <w:pPr>
        <w:ind w:firstLine="624"/>
        <w:rPr>
          <w:rFonts w:hint="eastAsia"/>
        </w:rPr>
      </w:pPr>
      <w:r>
        <w:rPr>
          <w:rFonts w:hint="eastAsia"/>
        </w:rPr>
        <w:t>（公众号：《浙江省教育厅毕业生跟踪调查》，微信号：zjgzdc）</w:t>
      </w:r>
    </w:p>
    <w:p>
      <w:pPr>
        <w:pStyle w:val="10"/>
        <w:ind w:left="420" w:firstLine="0" w:firstLineChars="0"/>
      </w:pPr>
      <w:r>
        <w:drawing>
          <wp:inline distT="0" distB="0" distL="114300" distR="114300">
            <wp:extent cx="2595245" cy="2595245"/>
            <wp:effectExtent l="0" t="0" r="14605" b="14605"/>
            <wp:docPr id="1" name="图片 3" descr="微信公众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微信公众号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exact"/>
        <w:ind w:firstLine="626"/>
      </w:pPr>
      <w:r>
        <w:t>2.</w:t>
      </w:r>
      <w:r>
        <w:rPr>
          <w:rFonts w:hint="eastAsia"/>
        </w:rPr>
        <w:t>调查入口</w:t>
      </w:r>
    </w:p>
    <w:p>
      <w:pPr>
        <w:ind w:firstLine="624"/>
      </w:pPr>
      <w:r>
        <w:rPr>
          <w:rFonts w:hint="eastAsia"/>
        </w:rPr>
        <w:t>进入网站首页后，点击左上角的毕业生调查入口进入入口页面。</w:t>
      </w:r>
    </w:p>
    <w:p>
      <w:pPr>
        <w:pStyle w:val="10"/>
        <w:ind w:left="420" w:firstLine="0" w:firstLineChars="0"/>
        <w:jc w:val="center"/>
      </w:pPr>
      <w:r>
        <w:drawing>
          <wp:inline distT="0" distB="0" distL="114300" distR="114300">
            <wp:extent cx="4772025" cy="3278505"/>
            <wp:effectExtent l="0" t="0" r="9525" b="171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ind w:left="420" w:firstLine="0" w:firstLineChars="0"/>
        <w:jc w:val="center"/>
      </w:pPr>
    </w:p>
    <w:p>
      <w:pPr>
        <w:pStyle w:val="4"/>
        <w:spacing w:line="400" w:lineRule="exact"/>
        <w:ind w:firstLine="626"/>
      </w:pPr>
      <w:r>
        <w:t>3.</w:t>
      </w:r>
      <w:r>
        <w:rPr>
          <w:rFonts w:hint="eastAsia"/>
        </w:rPr>
        <w:t>选择届别</w:t>
      </w:r>
    </w:p>
    <w:p>
      <w:pPr>
        <w:ind w:firstLine="624"/>
      </w:pPr>
      <w:r>
        <w:rPr>
          <w:rFonts w:hint="eastAsia"/>
        </w:rPr>
        <w:t>根据毕业届别点击相应的按钮。</w:t>
      </w:r>
    </w:p>
    <w:p>
      <w:pPr>
        <w:pStyle w:val="10"/>
        <w:ind w:left="420" w:firstLine="0" w:firstLineChars="0"/>
        <w:jc w:val="center"/>
      </w:pPr>
      <w:r>
        <w:drawing>
          <wp:inline distT="0" distB="0" distL="114300" distR="114300">
            <wp:extent cx="5543550" cy="3032125"/>
            <wp:effectExtent l="0" t="0" r="0" b="1587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exact"/>
        <w:ind w:firstLine="626"/>
      </w:pPr>
      <w:r>
        <w:t>4.</w:t>
      </w:r>
      <w:r>
        <w:rPr>
          <w:rFonts w:hint="eastAsia"/>
        </w:rPr>
        <w:t>获取验证码</w:t>
      </w:r>
    </w:p>
    <w:p>
      <w:pPr>
        <w:ind w:firstLine="624"/>
      </w:pPr>
      <w:r>
        <w:t>填写真实姓名和联系方式,获取验证码</w:t>
      </w:r>
      <w:r>
        <w:rPr>
          <w:rFonts w:hint="eastAsia"/>
        </w:rPr>
        <w:t>：</w:t>
      </w:r>
    </w:p>
    <w:p>
      <w:pPr>
        <w:ind w:firstLine="624"/>
      </w:pPr>
      <w:r>
        <w:rPr>
          <w:rFonts w:hint="eastAsia"/>
        </w:rPr>
        <w:t>（1）手机号，短信形式发送到手。</w:t>
      </w:r>
    </w:p>
    <w:p>
      <w:pPr>
        <w:ind w:firstLine="624"/>
      </w:pPr>
      <w:r>
        <w:rPr>
          <w:rFonts w:hint="eastAsia"/>
        </w:rPr>
        <w:t>（2）QQ，邮件形式发送到QQ邮箱。</w:t>
      </w:r>
    </w:p>
    <w:p>
      <w:pPr>
        <w:ind w:firstLine="624"/>
      </w:pPr>
      <w:r>
        <w:rPr>
          <w:rFonts w:hint="eastAsia"/>
        </w:rPr>
        <w:t>填入获取到的6位验证码，点击提交并验证。</w:t>
      </w:r>
    </w:p>
    <w:p>
      <w:pPr>
        <w:pStyle w:val="10"/>
        <w:ind w:left="420" w:firstLine="0" w:firstLineChars="0"/>
      </w:pPr>
      <w:r>
        <w:drawing>
          <wp:inline distT="0" distB="0" distL="114300" distR="114300">
            <wp:extent cx="4898390" cy="3240405"/>
            <wp:effectExtent l="0" t="0" r="16510" b="171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240" w:lineRule="auto"/>
        <w:ind w:firstLine="626"/>
      </w:pPr>
      <w:r>
        <w:t>5.</w:t>
      </w:r>
      <w:r>
        <w:rPr>
          <w:rFonts w:hint="eastAsia"/>
        </w:rPr>
        <w:t>答题页面</w:t>
      </w:r>
    </w:p>
    <w:p>
      <w:pPr>
        <w:ind w:firstLine="624"/>
      </w:pPr>
      <w:r>
        <w:rPr>
          <w:rFonts w:hint="eastAsia"/>
        </w:rPr>
        <w:t>验证通过后，系统自动进入答题页面，如图：</w:t>
      </w:r>
    </w:p>
    <w:p>
      <w:pPr>
        <w:pStyle w:val="10"/>
        <w:ind w:left="420" w:firstLine="0" w:firstLineChars="0"/>
        <w:jc w:val="center"/>
        <w:rPr>
          <w:b/>
        </w:rPr>
      </w:pPr>
      <w:r>
        <w:drawing>
          <wp:inline distT="0" distB="0" distL="114300" distR="114300">
            <wp:extent cx="5272405" cy="2169160"/>
            <wp:effectExtent l="0" t="0" r="4445" b="254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240" w:lineRule="auto"/>
        <w:ind w:firstLine="626"/>
      </w:pPr>
      <w:r>
        <w:t>6.</w:t>
      </w:r>
      <w:r>
        <w:rPr>
          <w:rFonts w:hint="eastAsia"/>
        </w:rPr>
        <w:t>作答</w:t>
      </w:r>
    </w:p>
    <w:p>
      <w:pPr>
        <w:ind w:firstLine="624"/>
      </w:pPr>
      <w:r>
        <w:rPr>
          <w:rFonts w:hint="eastAsia"/>
        </w:rPr>
        <w:t>进入答题页面进行答题，答题完成后，点击下方提交按钮，提交问卷。</w:t>
      </w:r>
    </w:p>
    <w:p>
      <w:pPr>
        <w:pStyle w:val="10"/>
        <w:ind w:left="420" w:firstLine="0" w:firstLineChars="0"/>
        <w:jc w:val="center"/>
        <w:rPr>
          <w:b/>
        </w:rPr>
      </w:pPr>
      <w:r>
        <w:drawing>
          <wp:inline distT="0" distB="0" distL="114300" distR="114300">
            <wp:extent cx="5272405" cy="2157095"/>
            <wp:effectExtent l="0" t="0" r="4445" b="14605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exact"/>
        <w:ind w:firstLine="626"/>
      </w:pPr>
      <w:r>
        <w:t>7.</w:t>
      </w:r>
      <w:r>
        <w:rPr>
          <w:rFonts w:hint="eastAsia"/>
        </w:rPr>
        <w:t>完成答题</w:t>
      </w:r>
    </w:p>
    <w:p>
      <w:pPr>
        <w:ind w:firstLine="624"/>
      </w:pPr>
      <w:r>
        <w:rPr>
          <w:rFonts w:hint="eastAsia"/>
        </w:rPr>
        <w:t>完成答题后，页面显示提交成功。</w:t>
      </w:r>
    </w:p>
    <w:p>
      <w:pPr>
        <w:pStyle w:val="10"/>
        <w:ind w:left="420" w:firstLine="0" w:firstLineChars="0"/>
        <w:jc w:val="center"/>
        <w:rPr>
          <w:b/>
        </w:rPr>
      </w:pPr>
      <w:r>
        <w:drawing>
          <wp:inline distT="0" distB="0" distL="114300" distR="114300">
            <wp:extent cx="5279390" cy="3613150"/>
            <wp:effectExtent l="0" t="0" r="16510" b="635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24"/>
      </w:pPr>
    </w:p>
    <w:p>
      <w:pPr>
        <w:pStyle w:val="2"/>
        <w:ind w:firstLine="626"/>
      </w:pPr>
      <w:r>
        <w:rPr>
          <w:rFonts w:hint="eastAsia"/>
          <w:lang w:eastAsia="zh-CN"/>
        </w:rPr>
        <w:t>二</w:t>
      </w:r>
      <w:r>
        <w:rPr>
          <w:lang w:eastAsia="zh-CN"/>
        </w:rPr>
        <w:t>、</w:t>
      </w:r>
      <w:r>
        <w:rPr>
          <w:rFonts w:hint="eastAsia"/>
        </w:rPr>
        <w:t>用人单位答题方式</w:t>
      </w:r>
    </w:p>
    <w:p>
      <w:pPr>
        <w:ind w:firstLine="624"/>
      </w:pPr>
      <w:r>
        <w:rPr>
          <w:rFonts w:hint="eastAsia"/>
        </w:rPr>
        <w:t>用人单位进入系统答题有两种方式：1.链接进入；2.验证码进入。</w:t>
      </w:r>
    </w:p>
    <w:p>
      <w:pPr>
        <w:pStyle w:val="3"/>
        <w:spacing w:line="360" w:lineRule="exact"/>
        <w:ind w:firstLine="626"/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邮箱内链接</w:t>
      </w:r>
    </w:p>
    <w:p>
      <w:pPr>
        <w:ind w:firstLine="624"/>
      </w:pPr>
      <w:r>
        <w:rPr>
          <w:rFonts w:hint="eastAsia"/>
        </w:rPr>
        <w:t>调查活动开始后，系统会发送答题链接到上报的邮箱中，收取邮件后，点击右键内的链接直接进入系统，如图页面。</w:t>
      </w:r>
    </w:p>
    <w:p>
      <w:pPr>
        <w:ind w:firstLine="624"/>
      </w:pPr>
      <w:r>
        <w:rPr>
          <w:rFonts w:hint="eastAsia"/>
        </w:rPr>
        <w:t>显示需要进行回答的学校，点击右侧答题链接进入，已回答的显示“已回答”字样。回答后点击列表上方刷新按钮可以查看当前答题情况。</w:t>
      </w:r>
    </w:p>
    <w:p>
      <w:pPr>
        <w:ind w:firstLine="624"/>
        <w:jc w:val="center"/>
      </w:pPr>
      <w:r>
        <w:drawing>
          <wp:inline distT="0" distB="0" distL="114300" distR="114300">
            <wp:extent cx="5275580" cy="1137285"/>
            <wp:effectExtent l="0" t="0" r="1270" b="571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626"/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验证码进入</w:t>
      </w:r>
    </w:p>
    <w:p>
      <w:pPr>
        <w:pStyle w:val="4"/>
        <w:spacing w:line="360" w:lineRule="exact"/>
        <w:ind w:firstLine="626"/>
      </w:pPr>
      <w:r>
        <w:t>1.</w:t>
      </w:r>
      <w:r>
        <w:rPr>
          <w:rFonts w:hint="eastAsia"/>
        </w:rPr>
        <w:t>进入网站</w:t>
      </w:r>
    </w:p>
    <w:p>
      <w:pPr>
        <w:ind w:firstLine="624"/>
        <w:rPr>
          <w:rFonts w:hint="eastAsia"/>
        </w:rPr>
      </w:pPr>
      <w:r>
        <w:rPr>
          <w:rFonts w:hint="eastAsia"/>
        </w:rPr>
        <w:t>首先在浏览器地址栏输入：</w:t>
      </w:r>
      <w:r>
        <w:t>http://</w:t>
      </w:r>
      <w:r>
        <w:rPr>
          <w:rFonts w:hint="eastAsia"/>
        </w:rPr>
        <w:t>gzdc.</w:t>
      </w:r>
      <w:r>
        <w:t>zjedu.gov.cn</w:t>
      </w:r>
      <w:r>
        <w:rPr>
          <w:rFonts w:hint="eastAsia"/>
        </w:rPr>
        <w:t>。</w:t>
      </w:r>
    </w:p>
    <w:p>
      <w:pPr>
        <w:pStyle w:val="4"/>
        <w:spacing w:line="360" w:lineRule="exact"/>
        <w:ind w:firstLine="626"/>
      </w:pPr>
      <w:r>
        <w:t>2.</w:t>
      </w:r>
      <w:r>
        <w:rPr>
          <w:rFonts w:hint="eastAsia"/>
        </w:rPr>
        <w:t>调查入口</w:t>
      </w:r>
    </w:p>
    <w:p>
      <w:pPr>
        <w:ind w:firstLine="624"/>
      </w:pPr>
      <w:r>
        <w:rPr>
          <w:rFonts w:hint="eastAsia"/>
        </w:rPr>
        <w:t>进入网站首页后，点击左上角的用人单位调查入口进入入口页面。</w:t>
      </w:r>
    </w:p>
    <w:p>
      <w:pPr>
        <w:ind w:firstLine="624"/>
        <w:jc w:val="center"/>
      </w:pPr>
      <w:r>
        <w:drawing>
          <wp:inline distT="0" distB="0" distL="114300" distR="114300">
            <wp:extent cx="5269865" cy="2605405"/>
            <wp:effectExtent l="0" t="0" r="6985" b="4445"/>
            <wp:docPr id="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exact"/>
        <w:ind w:firstLine="626"/>
      </w:pPr>
      <w:r>
        <w:t>3.</w:t>
      </w:r>
      <w:r>
        <w:rPr>
          <w:rFonts w:hint="eastAsia"/>
        </w:rPr>
        <w:t>获取验证码</w:t>
      </w:r>
    </w:p>
    <w:p>
      <w:pPr>
        <w:ind w:firstLine="624"/>
      </w:pPr>
      <w:r>
        <w:t>填写真实姓名和联系方式,获取验证码</w:t>
      </w:r>
      <w:r>
        <w:rPr>
          <w:rFonts w:hint="eastAsia"/>
        </w:rPr>
        <w:t>，验证码将以短信形式发送到手机，填入获取到的6位验证码，点击提交并验证。</w:t>
      </w:r>
    </w:p>
    <w:p>
      <w:pPr>
        <w:pStyle w:val="10"/>
        <w:ind w:left="420" w:firstLine="0" w:firstLineChars="0"/>
        <w:jc w:val="center"/>
        <w:rPr>
          <w:b/>
        </w:rPr>
      </w:pPr>
      <w:r>
        <w:drawing>
          <wp:inline distT="0" distB="0" distL="114300" distR="114300">
            <wp:extent cx="4116705" cy="3070860"/>
            <wp:effectExtent l="0" t="0" r="17145" b="15240"/>
            <wp:docPr id="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6705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240" w:lineRule="auto"/>
        <w:ind w:firstLine="626"/>
      </w:pPr>
      <w:r>
        <w:t>4.</w:t>
      </w:r>
      <w:r>
        <w:rPr>
          <w:rFonts w:hint="eastAsia"/>
        </w:rPr>
        <w:t>学校列表</w:t>
      </w:r>
    </w:p>
    <w:p>
      <w:pPr>
        <w:ind w:firstLine="624"/>
      </w:pPr>
      <w:r>
        <w:rPr>
          <w:rFonts w:hint="eastAsia"/>
        </w:rPr>
        <w:t>验证成功后，系统跳转到需要进行回答的学校列表，如图页面。</w:t>
      </w:r>
    </w:p>
    <w:p>
      <w:pPr>
        <w:ind w:firstLine="624"/>
      </w:pPr>
      <w:r>
        <w:rPr>
          <w:rFonts w:hint="eastAsia"/>
        </w:rPr>
        <w:t>显示需要进行回答的学校，点击右侧答题链接进入，已回答的显示“已回答”字样。回答后点击列表上方刷新按钮可以查看当前答题情况。</w:t>
      </w:r>
    </w:p>
    <w:p>
      <w:pPr>
        <w:ind w:firstLine="624"/>
        <w:jc w:val="center"/>
        <w:rPr>
          <w:b/>
        </w:rPr>
      </w:pPr>
      <w:r>
        <w:drawing>
          <wp:inline distT="0" distB="0" distL="114300" distR="114300">
            <wp:extent cx="5275580" cy="915035"/>
            <wp:effectExtent l="0" t="0" r="1270" b="18415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626"/>
      </w:pPr>
      <w:r>
        <w:rPr>
          <w:rFonts w:hint="eastAsia"/>
          <w:lang w:eastAsia="zh-CN"/>
        </w:rPr>
        <w:t>三</w:t>
      </w:r>
      <w:r>
        <w:rPr>
          <w:lang w:eastAsia="zh-CN"/>
        </w:rPr>
        <w:t>、</w:t>
      </w:r>
      <w:r>
        <w:rPr>
          <w:rFonts w:hint="eastAsia"/>
        </w:rPr>
        <w:t>常见问题</w:t>
      </w:r>
    </w:p>
    <w:p>
      <w:pPr>
        <w:pStyle w:val="3"/>
        <w:ind w:firstLine="626"/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未收到邮件</w:t>
      </w:r>
    </w:p>
    <w:p>
      <w:pPr>
        <w:pStyle w:val="10"/>
        <w:ind w:firstLine="624"/>
        <w:rPr>
          <w:rFonts w:hint="eastAsia"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各邮箱服务商中，QQ邮件被过滤的几率较大，此处以QQ邮箱为例！</w:t>
      </w:r>
      <w:r>
        <w:rPr>
          <w:rFonts w:hint="eastAsia" w:ascii="Times New Roman" w:hAnsi="Times New Roman" w:eastAsia="仿宋"/>
          <w:sz w:val="32"/>
          <w:szCs w:val="32"/>
        </w:rPr>
        <w:t>具体步骤</w:t>
      </w:r>
      <w:r>
        <w:rPr>
          <w:rFonts w:ascii="Times New Roman" w:hAnsi="Times New Roman" w:eastAsia="仿宋"/>
          <w:sz w:val="32"/>
          <w:szCs w:val="32"/>
        </w:rPr>
        <w:t>如下：</w:t>
      </w:r>
    </w:p>
    <w:p>
      <w:pPr>
        <w:pStyle w:val="10"/>
        <w:ind w:firstLine="624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（1）</w:t>
      </w:r>
      <w:r>
        <w:rPr>
          <w:rFonts w:ascii="Times New Roman" w:hAnsi="Times New Roman" w:eastAsia="仿宋"/>
          <w:sz w:val="32"/>
          <w:szCs w:val="32"/>
        </w:rPr>
        <w:t>首先，查看邮件是否在垃圾箱中，没有再继续以下操作</w:t>
      </w:r>
      <w:r>
        <w:rPr>
          <w:rFonts w:hint="eastAsia" w:ascii="Times New Roman" w:hAnsi="Times New Roman" w:eastAsia="仿宋"/>
          <w:sz w:val="32"/>
          <w:szCs w:val="32"/>
        </w:rPr>
        <w:t>；</w:t>
      </w:r>
    </w:p>
    <w:p>
      <w:pPr>
        <w:pStyle w:val="10"/>
        <w:ind w:firstLine="624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（2）</w:t>
      </w:r>
      <w:r>
        <w:rPr>
          <w:rFonts w:ascii="Times New Roman" w:hAnsi="Times New Roman" w:eastAsia="仿宋"/>
          <w:sz w:val="32"/>
          <w:szCs w:val="32"/>
        </w:rPr>
        <w:t>右键点【收件箱】，会出现以下列表：</w:t>
      </w:r>
    </w:p>
    <w:p>
      <w:pPr>
        <w:pStyle w:val="7"/>
        <w:spacing w:before="0" w:beforeAutospacing="0" w:after="150" w:afterAutospacing="0"/>
        <w:ind w:firstLine="40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drawing>
          <wp:inline distT="0" distB="0" distL="114300" distR="114300">
            <wp:extent cx="2125980" cy="2933700"/>
            <wp:effectExtent l="0" t="0" r="7620" b="0"/>
            <wp:docPr id="11" name="图片 14" descr="http://gzdc.zjedu.gov.cn/images/filter_email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http://gzdc.zjedu.gov.cn/images/filter_email_01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24"/>
      </w:pPr>
      <w:r>
        <w:rPr>
          <w:rFonts w:hint="eastAsia"/>
        </w:rPr>
        <w:t>（3）</w:t>
      </w:r>
      <w:r>
        <w:t>点击【收件查询】，出现以下界面，红色的为被拦截的邮件：</w:t>
      </w:r>
    </w:p>
    <w:p>
      <w:pPr>
        <w:pStyle w:val="7"/>
        <w:spacing w:before="0" w:beforeAutospacing="0" w:after="150" w:afterAutospacing="0"/>
        <w:ind w:firstLine="40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drawing>
          <wp:inline distT="0" distB="0" distL="114300" distR="114300">
            <wp:extent cx="5415915" cy="2647950"/>
            <wp:effectExtent l="0" t="0" r="13335" b="0"/>
            <wp:docPr id="14" name="图片 15" descr="http://gzdc.zjedu.gov.cn/images/filter_email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http://gzdc.zjedu.gov.cn/images/filter_email_02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24"/>
      </w:pPr>
      <w:r>
        <w:rPr>
          <w:rFonts w:hint="eastAsia"/>
        </w:rPr>
        <w:t>（4）</w:t>
      </w:r>
      <w:r>
        <w:t>点击【取回】，邮件会转到收件箱中：</w:t>
      </w:r>
    </w:p>
    <w:p>
      <w:pPr>
        <w:pStyle w:val="7"/>
        <w:spacing w:before="0" w:beforeAutospacing="0" w:after="150" w:afterAutospacing="0"/>
        <w:ind w:firstLine="404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drawing>
          <wp:inline distT="0" distB="0" distL="114300" distR="114300">
            <wp:extent cx="5420995" cy="871855"/>
            <wp:effectExtent l="0" t="0" r="8255" b="4445"/>
            <wp:docPr id="15" name="图片 16" descr="http://gzdc.zjedu.gov.cn/images/filter_email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http://gzdc.zjedu.gov.cn/images/filter_email_03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099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202" w:firstLineChars="63"/>
      </w:pPr>
      <w:r>
        <w:rPr>
          <w:rFonts w:hint="eastAsia"/>
          <w:lang w:eastAsia="zh-CN"/>
        </w:rPr>
        <w:t>（二）</w:t>
      </w:r>
      <w:r>
        <w:rPr>
          <w:rFonts w:hint="eastAsia"/>
        </w:rPr>
        <w:t>更改手机号与QQ号</w:t>
      </w:r>
    </w:p>
    <w:p>
      <w:pPr>
        <w:ind w:firstLine="624"/>
      </w:pPr>
      <w:r>
        <w:rPr>
          <w:rFonts w:hint="eastAsia"/>
        </w:rPr>
        <w:t>毕业后更换了手机号码与QQ号码，无法获取验证码，可进入系统修改新的手机号码，修改后需要通过管理员审核方可使用。</w:t>
      </w:r>
    </w:p>
    <w:p>
      <w:pPr>
        <w:pStyle w:val="4"/>
        <w:ind w:firstLine="626"/>
      </w:pPr>
      <w:r>
        <w:rPr>
          <w:rFonts w:hint="eastAsia"/>
          <w:lang w:eastAsia="zh-CN"/>
        </w:rPr>
        <w:t>1.</w:t>
      </w:r>
      <w:r>
        <w:rPr>
          <w:rFonts w:hint="eastAsia"/>
        </w:rPr>
        <w:t>进入入口</w:t>
      </w:r>
    </w:p>
    <w:p>
      <w:pPr>
        <w:ind w:firstLine="624"/>
        <w:rPr>
          <w:szCs w:val="21"/>
        </w:rPr>
      </w:pPr>
      <w:r>
        <w:rPr>
          <w:rFonts w:hint="eastAsia"/>
        </w:rPr>
        <w:t>通过首页左上角毕业生调查入口进入，如图。</w:t>
      </w:r>
    </w:p>
    <w:p>
      <w:pPr>
        <w:ind w:firstLine="624"/>
        <w:jc w:val="center"/>
      </w:pPr>
      <w:r>
        <w:drawing>
          <wp:inline distT="0" distB="0" distL="114300" distR="114300">
            <wp:extent cx="5271135" cy="3629660"/>
            <wp:effectExtent l="0" t="0" r="5715" b="889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240" w:lineRule="auto"/>
        <w:ind w:firstLine="626"/>
      </w:pPr>
      <w:r>
        <w:t>2.</w:t>
      </w:r>
      <w:r>
        <w:rPr>
          <w:rFonts w:hint="eastAsia"/>
        </w:rPr>
        <w:t>修改页面</w:t>
      </w:r>
    </w:p>
    <w:p>
      <w:pPr>
        <w:ind w:firstLine="624"/>
      </w:pPr>
      <w:r>
        <w:rPr>
          <w:rFonts w:hint="eastAsia"/>
        </w:rPr>
        <w:t>进入后点击导航栏第三个修改联系按钮，进入修改页面。在修改页面填写信息进行验证。</w:t>
      </w:r>
    </w:p>
    <w:p>
      <w:pPr>
        <w:pStyle w:val="10"/>
        <w:ind w:left="570" w:firstLine="0" w:firstLineChars="0"/>
        <w:jc w:val="center"/>
      </w:pPr>
      <w:r>
        <w:drawing>
          <wp:inline distT="0" distB="0" distL="114300" distR="114300">
            <wp:extent cx="5271770" cy="2649220"/>
            <wp:effectExtent l="0" t="0" r="5080" b="1778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626"/>
      </w:pPr>
      <w:r>
        <w:rPr>
          <w:rFonts w:hint="eastAsia"/>
        </w:rPr>
        <w:t>3.修改信息</w:t>
      </w:r>
    </w:p>
    <w:p>
      <w:pPr>
        <w:ind w:firstLine="624"/>
      </w:pPr>
      <w:r>
        <w:rPr>
          <w:rFonts w:hint="eastAsia"/>
        </w:rPr>
        <w:t>验证通过后，系统显示您的基本信息，您可以进行修改您的最新联系方式，然后点击提交。</w:t>
      </w:r>
    </w:p>
    <w:p>
      <w:pPr>
        <w:pStyle w:val="10"/>
        <w:ind w:left="570" w:firstLine="0" w:firstLineChars="0"/>
        <w:jc w:val="center"/>
      </w:pPr>
      <w:r>
        <w:drawing>
          <wp:inline distT="0" distB="0" distL="114300" distR="114300">
            <wp:extent cx="4624705" cy="3324860"/>
            <wp:effectExtent l="0" t="0" r="4445" b="8890"/>
            <wp:docPr id="1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626"/>
      </w:pPr>
      <w:r>
        <w:t>4.</w:t>
      </w:r>
      <w:r>
        <w:rPr>
          <w:rFonts w:hint="eastAsia"/>
        </w:rPr>
        <w:t>等待审核</w:t>
      </w:r>
    </w:p>
    <w:p>
      <w:pPr>
        <w:ind w:firstLine="624"/>
      </w:pPr>
      <w:r>
        <w:rPr>
          <w:rFonts w:hint="eastAsia"/>
        </w:rPr>
        <w:t>提交修改后，点击</w:t>
      </w:r>
      <w:r>
        <w:t>“QQ</w:t>
      </w:r>
      <w:r>
        <w:rPr>
          <w:rFonts w:hint="eastAsia"/>
        </w:rPr>
        <w:t>交谈</w:t>
      </w:r>
      <w:r>
        <w:t>”</w:t>
      </w:r>
      <w:r>
        <w:rPr>
          <w:rFonts w:hint="eastAsia"/>
        </w:rPr>
        <w:t>，将</w:t>
      </w:r>
      <w:r>
        <w:t>姓名、手机号码、身份证号、毕业年份等</w:t>
      </w:r>
      <w:r>
        <w:rPr>
          <w:rFonts w:hint="eastAsia"/>
        </w:rPr>
        <w:t>发给管理员进行审核，管理员会联系您已确认信息的真实性。</w:t>
      </w:r>
    </w:p>
    <w:p>
      <w:pPr>
        <w:pStyle w:val="10"/>
        <w:ind w:left="570" w:firstLine="0" w:firstLineChars="0"/>
        <w:jc w:val="center"/>
      </w:pPr>
      <w:r>
        <w:drawing>
          <wp:inline distT="0" distB="0" distL="114300" distR="114300">
            <wp:extent cx="5278120" cy="4211320"/>
            <wp:effectExtent l="0" t="0" r="17780" b="17780"/>
            <wp:docPr id="1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>
      <w:pPr>
        <w:ind w:firstLineChars="64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E1A61"/>
    <w:rsid w:val="28FE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黑体"/>
      <w:b/>
      <w:bCs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楷体"/>
      <w:b/>
      <w:bCs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2021-04-19T02:02:00Z</dcterms:created>
  <dc:creator>    chameleon</dc:creator>
  <cp:lastModifiedBy>    chameleon</cp:lastModifiedBy>
  <dcterms:modified xsi:type="dcterms:W3CDTF">2021-04-19T02:02:27Z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