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_GB2312" w:hAnsi="仿宋_GB2312" w:eastAsia="仿宋_GB2312" w:cs="仿宋_GB231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24"/>
        </w:rPr>
        <w:t>附件</w:t>
      </w:r>
      <w:r>
        <w:rPr>
          <w:rFonts w:hint="eastAsia" w:ascii="仿宋_GB2312" w:hAnsi="仿宋_GB2312" w:eastAsia="仿宋_GB2312" w:cs="仿宋_GB2312"/>
          <w:sz w:val="32"/>
          <w:szCs w:val="24"/>
          <w:lang w:val="en-US" w:eastAsia="zh-CN"/>
        </w:rPr>
        <w:t>4-1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湖州市宣传思想文化青年英才计划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线上申报操作流程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1.登陆“湖州人才数字大脑”网站（地址：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instrText xml:space="preserve"> HYPERLINK "http://zhrc.huzhou.gov.cn/portal/home" </w:instrTex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fldChar w:fldCharType="separate"/>
      </w:r>
      <w:r>
        <w:rPr>
          <w:rStyle w:val="6"/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http://zhrc.huzhou.gov.cn/portal/home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），点击人才工程申报。</w:t>
      </w:r>
    </w:p>
    <w:p>
      <w:pPr>
        <w:numPr>
          <w:ilvl w:val="0"/>
          <w:numId w:val="0"/>
        </w:numPr>
        <w:jc w:val="center"/>
      </w:pPr>
      <w:r>
        <w:drawing>
          <wp:inline distT="0" distB="0" distL="114300" distR="114300">
            <wp:extent cx="5273040" cy="3062605"/>
            <wp:effectExtent l="0" t="0" r="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06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2.点击“湖州市宣传思想文化青年英才计划”模块进行申报</w:t>
      </w:r>
    </w:p>
    <w:p>
      <w:pPr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5266055" cy="2252345"/>
            <wp:effectExtent l="0" t="0" r="6985" b="317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25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3.登录，若无账号则点击右下角</w:t>
      </w:r>
      <w:r>
        <w:rPr>
          <w:rFonts w:hint="eastAsia" w:ascii="仿宋_GB2312" w:hAnsi="仿宋_GB2312" w:eastAsia="仿宋_GB2312" w:cs="仿宋_GB2312"/>
          <w:color w:val="FF0000"/>
          <w:sz w:val="30"/>
          <w:szCs w:val="30"/>
          <w:highlight w:val="none"/>
          <w:lang w:val="en-US" w:eastAsia="zh-CN"/>
        </w:rPr>
        <w:t>立即注册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，进行账号注册。</w:t>
      </w:r>
    </w:p>
    <w:p>
      <w:pPr>
        <w:numPr>
          <w:ilvl w:val="0"/>
          <w:numId w:val="0"/>
        </w:numPr>
        <w:ind w:leftChars="0"/>
        <w:jc w:val="both"/>
        <w:rPr>
          <w:rFonts w:hint="default" w:eastAsiaTheme="minorEastAsia"/>
          <w:lang w:val="en-US" w:eastAsia="zh-CN"/>
        </w:rPr>
      </w:pPr>
      <w:r>
        <w:drawing>
          <wp:inline distT="0" distB="0" distL="114300" distR="114300">
            <wp:extent cx="5271770" cy="2565400"/>
            <wp:effectExtent l="0" t="0" r="1270" b="1016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4.登录成功后，再次点击“湖州市宣传思想文化青年英才计划”进入申报页面。</w:t>
      </w:r>
    </w:p>
    <w:p>
      <w:pPr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5267325" cy="2508250"/>
            <wp:effectExtent l="0" t="0" r="5715" b="635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50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both"/>
      </w:pPr>
    </w:p>
    <w:p>
      <w:pPr>
        <w:numPr>
          <w:ilvl w:val="0"/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</w:p>
    <w:p>
      <w:pPr>
        <w:numPr>
          <w:ilvl w:val="0"/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</w:p>
    <w:p>
      <w:pPr>
        <w:numPr>
          <w:ilvl w:val="0"/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</w:p>
    <w:p>
      <w:pPr>
        <w:numPr>
          <w:ilvl w:val="0"/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</w:p>
    <w:p>
      <w:pPr>
        <w:numPr>
          <w:ilvl w:val="0"/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</w:p>
    <w:p>
      <w:pPr>
        <w:numPr>
          <w:ilvl w:val="0"/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</w:p>
    <w:p>
      <w:pPr>
        <w:numPr>
          <w:ilvl w:val="0"/>
          <w:numId w:val="0"/>
        </w:numPr>
        <w:ind w:leftChars="0"/>
        <w:jc w:val="both"/>
        <w:rPr>
          <w:rFonts w:hint="eastAsia" w:ascii="仿宋_GB2312" w:hAnsi="仿宋_GB2312" w:eastAsia="仿宋_GB2312" w:cs="仿宋_GB2312"/>
          <w:color w:val="auto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5.上传图片前需保存申报书，点击</w:t>
      </w:r>
      <w:r>
        <w:rPr>
          <w:rFonts w:hint="eastAsia" w:ascii="仿宋_GB2312" w:hAnsi="仿宋_GB2312" w:eastAsia="仿宋_GB2312" w:cs="仿宋_GB2312"/>
          <w:color w:val="FF0000"/>
          <w:sz w:val="30"/>
          <w:szCs w:val="30"/>
          <w:lang w:val="en-US" w:eastAsia="zh-CN"/>
        </w:rPr>
        <w:t>保存申报书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lang w:val="en-US" w:eastAsia="zh-CN"/>
        </w:rPr>
        <w:t>，进行后续申报内容填写，填写完成后点击</w:t>
      </w:r>
      <w:r>
        <w:rPr>
          <w:rFonts w:hint="eastAsia" w:ascii="仿宋_GB2312" w:hAnsi="仿宋_GB2312" w:eastAsia="仿宋_GB2312" w:cs="仿宋_GB2312"/>
          <w:color w:val="FF0000"/>
          <w:sz w:val="30"/>
          <w:szCs w:val="30"/>
          <w:highlight w:val="none"/>
          <w:lang w:val="en-US" w:eastAsia="zh-CN"/>
        </w:rPr>
        <w:t>提交审核。</w:t>
      </w:r>
    </w:p>
    <w:p>
      <w:pPr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5180330" cy="3382010"/>
            <wp:effectExtent l="0" t="0" r="1270" b="8890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80330" cy="338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</w:p>
    <w:p>
      <w:pPr>
        <w:numPr>
          <w:ilvl w:val="0"/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</w:p>
    <w:p>
      <w:pPr>
        <w:numPr>
          <w:ilvl w:val="0"/>
          <w:numId w:val="0"/>
        </w:numPr>
        <w:ind w:leftChars="0"/>
        <w:jc w:val="both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6.线上申报过程中如遇到技术问题，可联系南京博杉-王钽磊 15366154470。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14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9C0D5C"/>
    <w:rsid w:val="01282F7E"/>
    <w:rsid w:val="056E6898"/>
    <w:rsid w:val="0F4C278F"/>
    <w:rsid w:val="19CB20FC"/>
    <w:rsid w:val="1A4F74FA"/>
    <w:rsid w:val="2FEB1FC3"/>
    <w:rsid w:val="31106189"/>
    <w:rsid w:val="34C53B25"/>
    <w:rsid w:val="3EA22CD3"/>
    <w:rsid w:val="4C0F2263"/>
    <w:rsid w:val="510A4591"/>
    <w:rsid w:val="56DB073A"/>
    <w:rsid w:val="57725F0F"/>
    <w:rsid w:val="578160CE"/>
    <w:rsid w:val="5E0B20F1"/>
    <w:rsid w:val="5E9C0D5C"/>
    <w:rsid w:val="686A5E6B"/>
    <w:rsid w:val="6A253D72"/>
    <w:rsid w:val="6B305E69"/>
    <w:rsid w:val="6C930A97"/>
    <w:rsid w:val="6ED77C7B"/>
    <w:rsid w:val="72EF7D77"/>
    <w:rsid w:val="73A202A1"/>
    <w:rsid w:val="770C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2021-07-22T01:47:00Z</dcterms:created>
  <dc:creator>Castle of Glass</dc:creator>
  <cp:lastModifiedBy>福叔</cp:lastModifiedBy>
  <cp:lastPrinted>2021-07-22T10:22:00Z</cp:lastPrinted>
  <dcterms:modified xsi:type="dcterms:W3CDTF">2021-07-30T07:09:29Z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  <property fmtid="{D5CDD505-2E9C-101B-9397-08002B2CF9AE}" pid="3" name="ICV">
    <vt:lpwstr>1707A04F7EF3434CB87AC99DDAF318DD</vt:lpwstr>
  </property>
</Properties>
</file>